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E9D" w:rsidRPr="003E4E9D" w:rsidRDefault="003E4E9D" w:rsidP="003E4E9D">
      <w:pPr>
        <w:shd w:val="clear" w:color="auto" w:fill="FFFFFF"/>
        <w:spacing w:before="225" w:after="225" w:line="384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3E4E9D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PLNÁ MOC</w:t>
      </w:r>
    </w:p>
    <w:p w:rsidR="003E4E9D" w:rsidRPr="003E4E9D" w:rsidRDefault="003E4E9D" w:rsidP="003E4E9D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E4E9D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Zmocnitelé:</w:t>
      </w:r>
    </w:p>
    <w:p w:rsidR="003E4E9D" w:rsidRPr="003E4E9D" w:rsidRDefault="003E4E9D" w:rsidP="003E4E9D">
      <w:pPr>
        <w:shd w:val="clear" w:color="auto" w:fill="FFFFFF"/>
        <w:spacing w:after="225" w:line="384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E4E9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jméno, příjmení / název společnosti: .........................................................................</w:t>
      </w:r>
    </w:p>
    <w:p w:rsidR="003E4E9D" w:rsidRPr="003E4E9D" w:rsidRDefault="003E4E9D" w:rsidP="003E4E9D">
      <w:pPr>
        <w:shd w:val="clear" w:color="auto" w:fill="FFFFFF"/>
        <w:spacing w:after="225" w:line="384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E4E9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adresa trvalého bydliště / sídla: .................................................................................</w:t>
      </w:r>
    </w:p>
    <w:p w:rsidR="003E4E9D" w:rsidRPr="003E4E9D" w:rsidRDefault="003E4E9D" w:rsidP="003E4E9D">
      <w:pPr>
        <w:shd w:val="clear" w:color="auto" w:fill="FFFFFF"/>
        <w:spacing w:after="225" w:line="384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E4E9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datum nar. /IČ: ............................................................................................................</w:t>
      </w:r>
    </w:p>
    <w:p w:rsidR="003E4E9D" w:rsidRPr="003E4E9D" w:rsidRDefault="003E4E9D" w:rsidP="003E4E9D">
      <w:pPr>
        <w:shd w:val="clear" w:color="auto" w:fill="FFFFFF"/>
        <w:spacing w:after="225" w:line="384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E4E9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jméno, příjmení / název společnosti: .........................................................................</w:t>
      </w:r>
    </w:p>
    <w:p w:rsidR="003E4E9D" w:rsidRPr="003E4E9D" w:rsidRDefault="003E4E9D" w:rsidP="003E4E9D">
      <w:pPr>
        <w:shd w:val="clear" w:color="auto" w:fill="FFFFFF"/>
        <w:spacing w:after="225" w:line="384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E4E9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adresa trvalého bydliště / sídla: .................................................................................</w:t>
      </w:r>
    </w:p>
    <w:p w:rsidR="003E4E9D" w:rsidRPr="003E4E9D" w:rsidRDefault="003E4E9D" w:rsidP="003E4E9D">
      <w:pPr>
        <w:shd w:val="clear" w:color="auto" w:fill="FFFFFF"/>
        <w:spacing w:after="225" w:line="384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E4E9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datum nar. /IČ: ............................................................................................................</w:t>
      </w:r>
    </w:p>
    <w:p w:rsidR="003E4E9D" w:rsidRPr="003E4E9D" w:rsidRDefault="003E4E9D" w:rsidP="003E4E9D">
      <w:pPr>
        <w:shd w:val="clear" w:color="auto" w:fill="FFFFFF"/>
        <w:spacing w:after="225" w:line="384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E4E9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jméno, příjmení / název společnosti: .........................................................................</w:t>
      </w:r>
    </w:p>
    <w:p w:rsidR="003E4E9D" w:rsidRPr="003E4E9D" w:rsidRDefault="003E4E9D" w:rsidP="003E4E9D">
      <w:pPr>
        <w:shd w:val="clear" w:color="auto" w:fill="FFFFFF"/>
        <w:spacing w:after="225" w:line="384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E4E9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adresa trvalého bydliště / sídla: .................................................................................</w:t>
      </w:r>
    </w:p>
    <w:p w:rsidR="003E4E9D" w:rsidRPr="003E4E9D" w:rsidRDefault="003E4E9D" w:rsidP="003E4E9D">
      <w:pPr>
        <w:shd w:val="clear" w:color="auto" w:fill="FFFFFF"/>
        <w:spacing w:after="225" w:line="384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E4E9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datum nar. /IČ: ............................................................................................................</w:t>
      </w:r>
    </w:p>
    <w:p w:rsidR="003E4E9D" w:rsidRPr="003E4E9D" w:rsidRDefault="003E4E9D" w:rsidP="003E4E9D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E4E9D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Zmocněnec:</w:t>
      </w:r>
    </w:p>
    <w:p w:rsidR="003E4E9D" w:rsidRPr="003E4E9D" w:rsidRDefault="003E4E9D" w:rsidP="003E4E9D">
      <w:pPr>
        <w:shd w:val="clear" w:color="auto" w:fill="FFFFFF"/>
        <w:spacing w:after="225" w:line="384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E4E9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jméno, příjmení / název společnosti: .........................................................................</w:t>
      </w:r>
    </w:p>
    <w:p w:rsidR="003E4E9D" w:rsidRPr="003E4E9D" w:rsidRDefault="003E4E9D" w:rsidP="003E4E9D">
      <w:pPr>
        <w:shd w:val="clear" w:color="auto" w:fill="FFFFFF"/>
        <w:spacing w:after="225" w:line="384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E4E9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adresa trvalého bydliště / sídla: .................................................................................</w:t>
      </w:r>
    </w:p>
    <w:p w:rsidR="003E4E9D" w:rsidRPr="003E4E9D" w:rsidRDefault="003E4E9D" w:rsidP="003E4E9D">
      <w:pPr>
        <w:shd w:val="clear" w:color="auto" w:fill="FFFFFF"/>
        <w:spacing w:after="225" w:line="384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E4E9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datum nar. /IČ: ............................................................................................................</w:t>
      </w:r>
    </w:p>
    <w:p w:rsidR="003E4E9D" w:rsidRPr="003E4E9D" w:rsidRDefault="003E4E9D" w:rsidP="003E4E9D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E4E9D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Zmocnitelé jako </w:t>
      </w:r>
      <w:r w:rsidRPr="003E4E9D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cs-CZ"/>
        </w:rPr>
        <w:t>manželé, jež mají ve společném jmění manželů jednotku / spoluvlastníci jednotky</w:t>
      </w:r>
      <w:r w:rsidRPr="003E4E9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* č. ……. v domě č.p. ……. v (</w:t>
      </w:r>
      <w:r w:rsidRPr="003E4E9D">
        <w:rPr>
          <w:rFonts w:ascii="Arial" w:eastAsia="Times New Roman" w:hAnsi="Arial" w:cs="Arial"/>
          <w:i/>
          <w:iCs/>
          <w:color w:val="333333"/>
          <w:sz w:val="21"/>
          <w:szCs w:val="21"/>
          <w:lang w:eastAsia="cs-CZ"/>
        </w:rPr>
        <w:t>ulice a město</w:t>
      </w:r>
      <w:r w:rsidRPr="003E4E9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) …………………………… udělují tímto plnou moc zmocněnci k tomu, aby ve smyslu </w:t>
      </w:r>
      <w:proofErr w:type="spellStart"/>
      <w:r w:rsidRPr="003E4E9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ust</w:t>
      </w:r>
      <w:proofErr w:type="spellEnd"/>
      <w:r w:rsidRPr="003E4E9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 </w:t>
      </w:r>
      <w:hyperlink r:id="rId4" w:history="1">
        <w:r w:rsidRPr="003E4E9D">
          <w:rPr>
            <w:rFonts w:ascii="Arial" w:eastAsia="Times New Roman" w:hAnsi="Arial" w:cs="Arial"/>
            <w:color w:val="0E9CDC"/>
            <w:sz w:val="21"/>
            <w:szCs w:val="21"/>
            <w:u w:val="single"/>
            <w:lang w:eastAsia="cs-CZ"/>
          </w:rPr>
          <w:t>§ 1185 odst. 2 zákona č. 89/2012 Sb.</w:t>
        </w:r>
      </w:hyperlink>
      <w:r w:rsidRPr="003E4E9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občanský zákoník, ve znění pozdějších předpisů, vykonával v plném rozsahu práva zmocnitelů jako vlastníků jednotky vůči osobě odpovědné za správu domu, případně vůči společenství vlastníků jednotek, a konal veškerá právní jednání s tím spojená a související.</w:t>
      </w:r>
    </w:p>
    <w:p w:rsidR="003E4E9D" w:rsidRPr="003E4E9D" w:rsidRDefault="003E4E9D" w:rsidP="003E4E9D">
      <w:pPr>
        <w:shd w:val="clear" w:color="auto" w:fill="FFFFFF"/>
        <w:spacing w:after="225" w:line="384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E4E9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Zmocnitelé zmocňují zmocněnce zejména k tomu, aby se účastnil shromáždění společenství vlastníků jednotek, hlasoval na shromáždění společenství vlastníků jednotek a rozhodoval mimo zasedání shromáždění.</w:t>
      </w:r>
    </w:p>
    <w:p w:rsidR="003E4E9D" w:rsidRPr="003E4E9D" w:rsidRDefault="003E4E9D" w:rsidP="003E4E9D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E4E9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Tato plná moc je udělována: </w:t>
      </w:r>
      <w:r w:rsidRPr="003E4E9D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cs-CZ"/>
        </w:rPr>
        <w:t>do ................. / na dobu neurčitou</w:t>
      </w:r>
      <w:r w:rsidRPr="003E4E9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*</w:t>
      </w:r>
    </w:p>
    <w:p w:rsidR="00EC1ED6" w:rsidRDefault="00EC1ED6">
      <w:bookmarkStart w:id="0" w:name="_GoBack"/>
      <w:bookmarkEnd w:id="0"/>
    </w:p>
    <w:sectPr w:rsidR="00EC1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9D"/>
    <w:rsid w:val="003E4E9D"/>
    <w:rsid w:val="00EC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379D1-632B-4DB7-98B6-2B0F1A8C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E4E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E4E9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Zdraznn">
    <w:name w:val="Emphasis"/>
    <w:basedOn w:val="Standardnpsmoodstavce"/>
    <w:uiPriority w:val="20"/>
    <w:qFormat/>
    <w:rsid w:val="003E4E9D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3E4E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9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iewlawpart('89_2012%20Sb.','','%C2%A7%201185','(2)','','')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František Reisner</dc:creator>
  <cp:keywords/>
  <dc:description/>
  <cp:lastModifiedBy> </cp:lastModifiedBy>
  <cp:revision>1</cp:revision>
  <cp:lastPrinted>2018-11-01T05:17:00Z</cp:lastPrinted>
  <dcterms:created xsi:type="dcterms:W3CDTF">2018-11-01T05:17:00Z</dcterms:created>
  <dcterms:modified xsi:type="dcterms:W3CDTF">2018-11-01T05:19:00Z</dcterms:modified>
</cp:coreProperties>
</file>